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868</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225ECE" w:rsidRPr="00225ECE" w:rsidRDefault="00325839" w:rsidP="00225EC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r w:rsidR="00225ECE" w:rsidRPr="00225ECE">
        <w:rPr>
          <w:rFonts w:ascii="Times New Roman" w:hAnsi="Times New Roman" w:cs="Times New Roman"/>
          <w:bCs/>
          <w:sz w:val="24"/>
          <w:szCs w:val="24"/>
        </w:rPr>
        <w:t xml:space="preserve">Elektrik Piyasası Tüketici Hizmetleri Yönetmeliğinin 26 </w:t>
      </w:r>
      <w:proofErr w:type="spellStart"/>
      <w:r w:rsidR="00225ECE" w:rsidRPr="00225ECE">
        <w:rPr>
          <w:rFonts w:ascii="Times New Roman" w:hAnsi="Times New Roman" w:cs="Times New Roman"/>
          <w:bCs/>
          <w:sz w:val="24"/>
          <w:szCs w:val="24"/>
        </w:rPr>
        <w:t>ncı</w:t>
      </w:r>
      <w:proofErr w:type="spellEnd"/>
      <w:r w:rsidR="00225ECE" w:rsidRPr="00225ECE">
        <w:rPr>
          <w:rFonts w:ascii="Times New Roman" w:hAnsi="Times New Roman" w:cs="Times New Roman"/>
          <w:bCs/>
          <w:sz w:val="24"/>
          <w:szCs w:val="24"/>
        </w:rPr>
        <w:t xml:space="preserve"> maddesinin dördüncü fıkrası uyarınca güvence bedellerinin 1/1/2021 tarihinden itibaren aşağıdaki şekilde uygulanmasına,</w:t>
      </w:r>
    </w:p>
    <w:p w:rsidR="00225ECE" w:rsidRPr="00225ECE" w:rsidRDefault="00225ECE" w:rsidP="00225ECE">
      <w:pPr>
        <w:spacing w:after="0" w:line="240" w:lineRule="auto"/>
        <w:jc w:val="both"/>
        <w:rPr>
          <w:rFonts w:ascii="Times New Roman" w:hAnsi="Times New Roman" w:cs="Times New Roman"/>
          <w:bCs/>
          <w:sz w:val="24"/>
          <w:szCs w:val="24"/>
        </w:rPr>
      </w:pPr>
    </w:p>
    <w:tbl>
      <w:tblPr>
        <w:tblW w:w="6653" w:type="dxa"/>
        <w:jc w:val="center"/>
        <w:tblLook w:val="04A0" w:firstRow="1" w:lastRow="0" w:firstColumn="1" w:lastColumn="0" w:noHBand="0" w:noVBand="1"/>
      </w:tblPr>
      <w:tblGrid>
        <w:gridCol w:w="3534"/>
        <w:gridCol w:w="3119"/>
      </w:tblGrid>
      <w:tr w:rsidR="00225ECE" w:rsidRPr="00225ECE" w:rsidTr="00225ECE">
        <w:trPr>
          <w:trHeight w:val="645"/>
          <w:jc w:val="center"/>
        </w:trPr>
        <w:tc>
          <w:tcPr>
            <w:tcW w:w="665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25ECE" w:rsidRPr="00225ECE" w:rsidRDefault="00225ECE" w:rsidP="004B79BF">
            <w:pPr>
              <w:spacing w:after="0" w:line="240" w:lineRule="auto"/>
              <w:jc w:val="center"/>
              <w:rPr>
                <w:rFonts w:ascii="Times New Roman" w:hAnsi="Times New Roman" w:cs="Times New Roman"/>
                <w:b/>
                <w:bCs/>
                <w:sz w:val="24"/>
                <w:szCs w:val="24"/>
                <w:lang w:val="en-US"/>
              </w:rPr>
            </w:pPr>
            <w:proofErr w:type="spellStart"/>
            <w:r w:rsidRPr="00225ECE">
              <w:rPr>
                <w:rFonts w:ascii="Times New Roman" w:hAnsi="Times New Roman" w:cs="Times New Roman"/>
                <w:b/>
                <w:bCs/>
                <w:sz w:val="24"/>
                <w:szCs w:val="24"/>
                <w:lang w:val="en-US"/>
              </w:rPr>
              <w:t>Güvence</w:t>
            </w:r>
            <w:proofErr w:type="spellEnd"/>
            <w:r w:rsidRPr="00225ECE">
              <w:rPr>
                <w:rFonts w:ascii="Times New Roman" w:hAnsi="Times New Roman" w:cs="Times New Roman"/>
                <w:b/>
                <w:bCs/>
                <w:sz w:val="24"/>
                <w:szCs w:val="24"/>
                <w:lang w:val="en-US"/>
              </w:rPr>
              <w:t xml:space="preserve"> </w:t>
            </w:r>
            <w:proofErr w:type="spellStart"/>
            <w:r w:rsidRPr="00225ECE">
              <w:rPr>
                <w:rFonts w:ascii="Times New Roman" w:hAnsi="Times New Roman" w:cs="Times New Roman"/>
                <w:b/>
                <w:bCs/>
                <w:sz w:val="24"/>
                <w:szCs w:val="24"/>
                <w:lang w:val="en-US"/>
              </w:rPr>
              <w:t>Bedelleri</w:t>
            </w:r>
            <w:proofErr w:type="spellEnd"/>
          </w:p>
        </w:tc>
      </w:tr>
      <w:tr w:rsidR="00225ECE" w:rsidRPr="00225ECE" w:rsidTr="00225ECE">
        <w:trPr>
          <w:trHeight w:val="330"/>
          <w:jc w:val="center"/>
        </w:trPr>
        <w:tc>
          <w:tcPr>
            <w:tcW w:w="665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5ECE" w:rsidRPr="00225ECE" w:rsidRDefault="00225ECE" w:rsidP="00444D21">
            <w:pPr>
              <w:spacing w:after="0" w:line="240" w:lineRule="auto"/>
              <w:jc w:val="center"/>
              <w:rPr>
                <w:rFonts w:ascii="Times New Roman" w:hAnsi="Times New Roman" w:cs="Times New Roman"/>
                <w:b/>
                <w:bCs/>
                <w:sz w:val="24"/>
                <w:szCs w:val="24"/>
                <w:lang w:val="en-US"/>
              </w:rPr>
            </w:pPr>
            <w:r w:rsidRPr="00225ECE">
              <w:rPr>
                <w:rFonts w:ascii="Times New Roman" w:hAnsi="Times New Roman" w:cs="Times New Roman"/>
                <w:b/>
                <w:bCs/>
                <w:sz w:val="24"/>
                <w:szCs w:val="24"/>
                <w:lang w:val="en-US"/>
              </w:rPr>
              <w:t>2021</w:t>
            </w:r>
          </w:p>
        </w:tc>
      </w:tr>
      <w:tr w:rsidR="00225ECE" w:rsidRPr="00225ECE" w:rsidTr="00225ECE">
        <w:trPr>
          <w:trHeight w:val="96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225ECE" w:rsidRPr="00225ECE" w:rsidRDefault="00225ECE" w:rsidP="00225ECE">
            <w:pPr>
              <w:spacing w:after="0" w:line="240" w:lineRule="auto"/>
              <w:jc w:val="both"/>
              <w:rPr>
                <w:rFonts w:ascii="Times New Roman" w:hAnsi="Times New Roman" w:cs="Times New Roman"/>
                <w:b/>
                <w:bCs/>
                <w:sz w:val="24"/>
                <w:szCs w:val="24"/>
                <w:lang w:val="en-US"/>
              </w:rPr>
            </w:pPr>
            <w:proofErr w:type="spellStart"/>
            <w:r w:rsidRPr="00225ECE">
              <w:rPr>
                <w:rFonts w:ascii="Times New Roman" w:hAnsi="Times New Roman" w:cs="Times New Roman"/>
                <w:b/>
                <w:bCs/>
                <w:sz w:val="24"/>
                <w:szCs w:val="24"/>
                <w:lang w:val="en-US"/>
              </w:rPr>
              <w:t>Tüketici</w:t>
            </w:r>
            <w:proofErr w:type="spellEnd"/>
            <w:r w:rsidRPr="00225ECE">
              <w:rPr>
                <w:rFonts w:ascii="Times New Roman" w:hAnsi="Times New Roman" w:cs="Times New Roman"/>
                <w:b/>
                <w:bCs/>
                <w:sz w:val="24"/>
                <w:szCs w:val="24"/>
                <w:lang w:val="en-US"/>
              </w:rPr>
              <w:t xml:space="preserve"> </w:t>
            </w:r>
            <w:proofErr w:type="spellStart"/>
            <w:r w:rsidRPr="00225ECE">
              <w:rPr>
                <w:rFonts w:ascii="Times New Roman" w:hAnsi="Times New Roman" w:cs="Times New Roman"/>
                <w:b/>
                <w:bCs/>
                <w:sz w:val="24"/>
                <w:szCs w:val="24"/>
                <w:lang w:val="en-US"/>
              </w:rPr>
              <w:t>Grupları</w:t>
            </w:r>
            <w:proofErr w:type="spellEnd"/>
          </w:p>
        </w:tc>
        <w:tc>
          <w:tcPr>
            <w:tcW w:w="3119" w:type="dxa"/>
            <w:tcBorders>
              <w:top w:val="nil"/>
              <w:left w:val="nil"/>
              <w:bottom w:val="single" w:sz="8" w:space="0" w:color="auto"/>
              <w:right w:val="single" w:sz="8" w:space="0" w:color="auto"/>
            </w:tcBorders>
            <w:shd w:val="clear" w:color="auto" w:fill="auto"/>
            <w:vAlign w:val="center"/>
            <w:hideMark/>
          </w:tcPr>
          <w:p w:rsidR="00225ECE" w:rsidRPr="00225ECE" w:rsidRDefault="00225ECE" w:rsidP="00444D21">
            <w:pPr>
              <w:spacing w:after="0" w:line="240" w:lineRule="auto"/>
              <w:jc w:val="center"/>
              <w:rPr>
                <w:rFonts w:ascii="Times New Roman" w:hAnsi="Times New Roman" w:cs="Times New Roman"/>
                <w:b/>
                <w:bCs/>
                <w:sz w:val="24"/>
                <w:szCs w:val="24"/>
                <w:lang w:val="en-US"/>
              </w:rPr>
            </w:pPr>
            <w:proofErr w:type="spellStart"/>
            <w:r w:rsidRPr="00225ECE">
              <w:rPr>
                <w:rFonts w:ascii="Times New Roman" w:hAnsi="Times New Roman" w:cs="Times New Roman"/>
                <w:b/>
                <w:bCs/>
                <w:sz w:val="24"/>
                <w:szCs w:val="24"/>
                <w:lang w:val="en-US"/>
              </w:rPr>
              <w:t>Güvence</w:t>
            </w:r>
            <w:proofErr w:type="spellEnd"/>
            <w:r w:rsidRPr="00225ECE">
              <w:rPr>
                <w:rFonts w:ascii="Times New Roman" w:hAnsi="Times New Roman" w:cs="Times New Roman"/>
                <w:b/>
                <w:bCs/>
                <w:sz w:val="24"/>
                <w:szCs w:val="24"/>
                <w:lang w:val="en-US"/>
              </w:rPr>
              <w:t xml:space="preserve"> </w:t>
            </w:r>
            <w:proofErr w:type="spellStart"/>
            <w:r w:rsidRPr="00225ECE">
              <w:rPr>
                <w:rFonts w:ascii="Times New Roman" w:hAnsi="Times New Roman" w:cs="Times New Roman"/>
                <w:b/>
                <w:bCs/>
                <w:sz w:val="24"/>
                <w:szCs w:val="24"/>
                <w:lang w:val="en-US"/>
              </w:rPr>
              <w:t>Birim</w:t>
            </w:r>
            <w:proofErr w:type="spellEnd"/>
            <w:r w:rsidRPr="00225ECE">
              <w:rPr>
                <w:rFonts w:ascii="Times New Roman" w:hAnsi="Times New Roman" w:cs="Times New Roman"/>
                <w:b/>
                <w:bCs/>
                <w:sz w:val="24"/>
                <w:szCs w:val="24"/>
                <w:lang w:val="en-US"/>
              </w:rPr>
              <w:t xml:space="preserve"> </w:t>
            </w:r>
            <w:proofErr w:type="spellStart"/>
            <w:r w:rsidRPr="00225ECE">
              <w:rPr>
                <w:rFonts w:ascii="Times New Roman" w:hAnsi="Times New Roman" w:cs="Times New Roman"/>
                <w:b/>
                <w:bCs/>
                <w:sz w:val="24"/>
                <w:szCs w:val="24"/>
                <w:lang w:val="en-US"/>
              </w:rPr>
              <w:t>Bedeli</w:t>
            </w:r>
            <w:proofErr w:type="spellEnd"/>
            <w:r w:rsidRPr="00225ECE">
              <w:rPr>
                <w:rFonts w:ascii="Times New Roman" w:hAnsi="Times New Roman" w:cs="Times New Roman"/>
                <w:b/>
                <w:bCs/>
                <w:sz w:val="24"/>
                <w:szCs w:val="24"/>
                <w:lang w:val="en-US"/>
              </w:rPr>
              <w:t xml:space="preserve">    (TL/kW)</w:t>
            </w:r>
          </w:p>
        </w:tc>
      </w:tr>
      <w:tr w:rsidR="00225ECE" w:rsidRPr="00225ECE" w:rsidTr="00225ECE">
        <w:trPr>
          <w:trHeight w:val="330"/>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225ECE" w:rsidRPr="00225ECE" w:rsidRDefault="00225ECE" w:rsidP="00225ECE">
            <w:pPr>
              <w:spacing w:after="0" w:line="240" w:lineRule="auto"/>
              <w:jc w:val="both"/>
              <w:rPr>
                <w:rFonts w:ascii="Times New Roman" w:hAnsi="Times New Roman" w:cs="Times New Roman"/>
                <w:bCs/>
                <w:sz w:val="24"/>
                <w:szCs w:val="24"/>
                <w:lang w:val="en-US"/>
              </w:rPr>
            </w:pPr>
            <w:proofErr w:type="spellStart"/>
            <w:r w:rsidRPr="00225ECE">
              <w:rPr>
                <w:rFonts w:ascii="Times New Roman" w:hAnsi="Times New Roman" w:cs="Times New Roman"/>
                <w:bCs/>
                <w:sz w:val="24"/>
                <w:szCs w:val="24"/>
                <w:lang w:val="en-US"/>
              </w:rPr>
              <w:t>Sanayi</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ve</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Ticarethane</w:t>
            </w:r>
            <w:proofErr w:type="spellEnd"/>
          </w:p>
        </w:tc>
        <w:tc>
          <w:tcPr>
            <w:tcW w:w="3119" w:type="dxa"/>
            <w:tcBorders>
              <w:top w:val="nil"/>
              <w:left w:val="nil"/>
              <w:bottom w:val="single" w:sz="8" w:space="0" w:color="auto"/>
              <w:right w:val="single" w:sz="8" w:space="0" w:color="auto"/>
            </w:tcBorders>
            <w:shd w:val="clear" w:color="auto" w:fill="auto"/>
            <w:vAlign w:val="center"/>
            <w:hideMark/>
          </w:tcPr>
          <w:p w:rsidR="00225ECE" w:rsidRPr="00225ECE" w:rsidRDefault="00225ECE" w:rsidP="00444D21">
            <w:pPr>
              <w:spacing w:after="0" w:line="240" w:lineRule="auto"/>
              <w:jc w:val="center"/>
              <w:rPr>
                <w:rFonts w:ascii="Times New Roman" w:hAnsi="Times New Roman" w:cs="Times New Roman"/>
                <w:bCs/>
                <w:sz w:val="24"/>
                <w:szCs w:val="24"/>
                <w:lang w:val="en-US"/>
              </w:rPr>
            </w:pPr>
            <w:r w:rsidRPr="00225ECE">
              <w:rPr>
                <w:rFonts w:ascii="Times New Roman" w:hAnsi="Times New Roman" w:cs="Times New Roman"/>
                <w:bCs/>
                <w:sz w:val="24"/>
                <w:szCs w:val="24"/>
                <w:lang w:val="en-US"/>
              </w:rPr>
              <w:t>106,9</w:t>
            </w:r>
          </w:p>
        </w:tc>
      </w:tr>
      <w:tr w:rsidR="00225ECE" w:rsidRPr="00225ECE" w:rsidTr="00225ECE">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225ECE" w:rsidRPr="00225ECE" w:rsidRDefault="00225ECE" w:rsidP="00225ECE">
            <w:pPr>
              <w:spacing w:after="0" w:line="240" w:lineRule="auto"/>
              <w:jc w:val="both"/>
              <w:rPr>
                <w:rFonts w:ascii="Times New Roman" w:hAnsi="Times New Roman" w:cs="Times New Roman"/>
                <w:bCs/>
                <w:sz w:val="24"/>
                <w:szCs w:val="24"/>
                <w:lang w:val="en-US"/>
              </w:rPr>
            </w:pPr>
            <w:proofErr w:type="spellStart"/>
            <w:r w:rsidRPr="00225ECE">
              <w:rPr>
                <w:rFonts w:ascii="Times New Roman" w:hAnsi="Times New Roman" w:cs="Times New Roman"/>
                <w:bCs/>
                <w:sz w:val="24"/>
                <w:szCs w:val="24"/>
                <w:lang w:val="en-US"/>
              </w:rPr>
              <w:t>Mesken</w:t>
            </w:r>
            <w:proofErr w:type="spellEnd"/>
          </w:p>
        </w:tc>
        <w:tc>
          <w:tcPr>
            <w:tcW w:w="3119" w:type="dxa"/>
            <w:tcBorders>
              <w:top w:val="nil"/>
              <w:left w:val="nil"/>
              <w:bottom w:val="single" w:sz="8" w:space="0" w:color="auto"/>
              <w:right w:val="single" w:sz="8" w:space="0" w:color="auto"/>
            </w:tcBorders>
            <w:shd w:val="clear" w:color="auto" w:fill="auto"/>
            <w:vAlign w:val="center"/>
            <w:hideMark/>
          </w:tcPr>
          <w:p w:rsidR="00225ECE" w:rsidRPr="00225ECE" w:rsidRDefault="00225ECE" w:rsidP="00444D21">
            <w:pPr>
              <w:spacing w:after="0" w:line="240" w:lineRule="auto"/>
              <w:jc w:val="center"/>
              <w:rPr>
                <w:rFonts w:ascii="Times New Roman" w:hAnsi="Times New Roman" w:cs="Times New Roman"/>
                <w:bCs/>
                <w:sz w:val="24"/>
                <w:szCs w:val="24"/>
                <w:lang w:val="en-US"/>
              </w:rPr>
            </w:pPr>
            <w:r w:rsidRPr="00225ECE">
              <w:rPr>
                <w:rFonts w:ascii="Times New Roman" w:hAnsi="Times New Roman" w:cs="Times New Roman"/>
                <w:bCs/>
                <w:sz w:val="24"/>
                <w:szCs w:val="24"/>
                <w:lang w:val="en-US"/>
              </w:rPr>
              <w:t>37,6</w:t>
            </w:r>
          </w:p>
        </w:tc>
      </w:tr>
      <w:tr w:rsidR="00225ECE" w:rsidRPr="00225ECE" w:rsidTr="00225ECE">
        <w:trPr>
          <w:trHeight w:val="645"/>
          <w:jc w:val="center"/>
        </w:trPr>
        <w:tc>
          <w:tcPr>
            <w:tcW w:w="3534" w:type="dxa"/>
            <w:tcBorders>
              <w:top w:val="nil"/>
              <w:left w:val="single" w:sz="8" w:space="0" w:color="auto"/>
              <w:bottom w:val="single" w:sz="8" w:space="0" w:color="auto"/>
              <w:right w:val="nil"/>
            </w:tcBorders>
            <w:shd w:val="clear" w:color="auto" w:fill="auto"/>
            <w:vAlign w:val="center"/>
            <w:hideMark/>
          </w:tcPr>
          <w:p w:rsidR="00225ECE" w:rsidRPr="00225ECE" w:rsidRDefault="00225ECE" w:rsidP="00225ECE">
            <w:pPr>
              <w:spacing w:after="0" w:line="240" w:lineRule="auto"/>
              <w:jc w:val="both"/>
              <w:rPr>
                <w:rFonts w:ascii="Times New Roman" w:hAnsi="Times New Roman" w:cs="Times New Roman"/>
                <w:bCs/>
                <w:sz w:val="24"/>
                <w:szCs w:val="24"/>
                <w:lang w:val="en-US"/>
              </w:rPr>
            </w:pPr>
            <w:proofErr w:type="spellStart"/>
            <w:r w:rsidRPr="00225ECE">
              <w:rPr>
                <w:rFonts w:ascii="Times New Roman" w:hAnsi="Times New Roman" w:cs="Times New Roman"/>
                <w:bCs/>
                <w:sz w:val="24"/>
                <w:szCs w:val="24"/>
                <w:lang w:val="en-US"/>
              </w:rPr>
              <w:t>Şehit</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Aileleri</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ve</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Muharip</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Gaziler</w:t>
            </w:r>
            <w:proofErr w:type="spellEnd"/>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225ECE" w:rsidRPr="00225ECE" w:rsidRDefault="00225ECE" w:rsidP="00444D21">
            <w:pPr>
              <w:spacing w:after="0" w:line="240" w:lineRule="auto"/>
              <w:jc w:val="center"/>
              <w:rPr>
                <w:rFonts w:ascii="Times New Roman" w:hAnsi="Times New Roman" w:cs="Times New Roman"/>
                <w:bCs/>
                <w:sz w:val="24"/>
                <w:szCs w:val="24"/>
                <w:lang w:val="en-US"/>
              </w:rPr>
            </w:pPr>
            <w:r w:rsidRPr="00225ECE">
              <w:rPr>
                <w:rFonts w:ascii="Times New Roman" w:hAnsi="Times New Roman" w:cs="Times New Roman"/>
                <w:bCs/>
                <w:sz w:val="24"/>
                <w:szCs w:val="24"/>
                <w:lang w:val="en-US"/>
              </w:rPr>
              <w:t>18,8</w:t>
            </w:r>
          </w:p>
        </w:tc>
      </w:tr>
      <w:tr w:rsidR="00225ECE" w:rsidRPr="00225ECE" w:rsidTr="00225ECE">
        <w:trPr>
          <w:trHeight w:val="645"/>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225ECE" w:rsidRPr="00225ECE" w:rsidRDefault="00225ECE" w:rsidP="00225ECE">
            <w:pPr>
              <w:spacing w:after="0" w:line="240" w:lineRule="auto"/>
              <w:jc w:val="both"/>
              <w:rPr>
                <w:rFonts w:ascii="Times New Roman" w:hAnsi="Times New Roman" w:cs="Times New Roman"/>
                <w:bCs/>
                <w:sz w:val="24"/>
                <w:szCs w:val="24"/>
                <w:lang w:val="en-US"/>
              </w:rPr>
            </w:pPr>
            <w:proofErr w:type="spellStart"/>
            <w:r w:rsidRPr="00225ECE">
              <w:rPr>
                <w:rFonts w:ascii="Times New Roman" w:hAnsi="Times New Roman" w:cs="Times New Roman"/>
                <w:bCs/>
                <w:sz w:val="24"/>
                <w:szCs w:val="24"/>
                <w:lang w:val="en-US"/>
              </w:rPr>
              <w:t>Tarımsal</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Sulama</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Aydınlatma</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ve</w:t>
            </w:r>
            <w:proofErr w:type="spellEnd"/>
            <w:r w:rsidRPr="00225ECE">
              <w:rPr>
                <w:rFonts w:ascii="Times New Roman" w:hAnsi="Times New Roman" w:cs="Times New Roman"/>
                <w:bCs/>
                <w:sz w:val="24"/>
                <w:szCs w:val="24"/>
                <w:lang w:val="en-US"/>
              </w:rPr>
              <w:t xml:space="preserve"> </w:t>
            </w:r>
            <w:proofErr w:type="spellStart"/>
            <w:r w:rsidRPr="00225ECE">
              <w:rPr>
                <w:rFonts w:ascii="Times New Roman" w:hAnsi="Times New Roman" w:cs="Times New Roman"/>
                <w:bCs/>
                <w:sz w:val="24"/>
                <w:szCs w:val="24"/>
                <w:lang w:val="en-US"/>
              </w:rPr>
              <w:t>Diğer</w:t>
            </w:r>
            <w:proofErr w:type="spellEnd"/>
          </w:p>
        </w:tc>
        <w:tc>
          <w:tcPr>
            <w:tcW w:w="3119" w:type="dxa"/>
            <w:tcBorders>
              <w:top w:val="nil"/>
              <w:left w:val="nil"/>
              <w:bottom w:val="single" w:sz="8" w:space="0" w:color="auto"/>
              <w:right w:val="single" w:sz="8" w:space="0" w:color="auto"/>
            </w:tcBorders>
            <w:shd w:val="clear" w:color="auto" w:fill="auto"/>
            <w:vAlign w:val="center"/>
            <w:hideMark/>
          </w:tcPr>
          <w:p w:rsidR="00225ECE" w:rsidRPr="00225ECE" w:rsidRDefault="00225ECE" w:rsidP="00444D21">
            <w:pPr>
              <w:spacing w:after="0" w:line="240" w:lineRule="auto"/>
              <w:jc w:val="center"/>
              <w:rPr>
                <w:rFonts w:ascii="Times New Roman" w:hAnsi="Times New Roman" w:cs="Times New Roman"/>
                <w:bCs/>
                <w:sz w:val="24"/>
                <w:szCs w:val="24"/>
                <w:lang w:val="en-US"/>
              </w:rPr>
            </w:pPr>
            <w:r w:rsidRPr="00225ECE">
              <w:rPr>
                <w:rFonts w:ascii="Times New Roman" w:hAnsi="Times New Roman" w:cs="Times New Roman"/>
                <w:bCs/>
                <w:sz w:val="24"/>
                <w:szCs w:val="24"/>
                <w:lang w:val="en-US"/>
              </w:rPr>
              <w:t>50,7</w:t>
            </w:r>
          </w:p>
        </w:tc>
      </w:tr>
    </w:tbl>
    <w:p w:rsidR="00225ECE" w:rsidRPr="00225ECE" w:rsidRDefault="00225ECE" w:rsidP="00225ECE">
      <w:pPr>
        <w:spacing w:after="0" w:line="240" w:lineRule="auto"/>
        <w:jc w:val="both"/>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w:t>
      </w:r>
      <w:proofErr w:type="gramStart"/>
      <w:r w:rsidRPr="00225ECE">
        <w:rPr>
          <w:rFonts w:ascii="Times New Roman" w:hAnsi="Times New Roman" w:cs="Times New Roman"/>
          <w:sz w:val="24"/>
          <w:szCs w:val="24"/>
        </w:rPr>
        <w:t>karar</w:t>
      </w:r>
      <w:proofErr w:type="gramEnd"/>
      <w:r w:rsidRPr="00225ECE">
        <w:rPr>
          <w:rFonts w:ascii="Times New Roman" w:hAnsi="Times New Roman" w:cs="Times New Roman"/>
          <w:sz w:val="24"/>
          <w:szCs w:val="24"/>
        </w:rPr>
        <w:t xml:space="preserve"> ver</w:t>
      </w:r>
      <w:r>
        <w:rPr>
          <w:rFonts w:ascii="Times New Roman" w:hAnsi="Times New Roman" w:cs="Times New Roman"/>
          <w:sz w:val="24"/>
          <w:szCs w:val="24"/>
        </w:rPr>
        <w:t>il</w:t>
      </w:r>
      <w:r w:rsidRPr="00225ECE">
        <w:rPr>
          <w:rFonts w:ascii="Times New Roman" w:hAnsi="Times New Roman" w:cs="Times New Roman"/>
          <w:sz w:val="24"/>
          <w:szCs w:val="24"/>
        </w:rPr>
        <w:t>miştir.</w:t>
      </w:r>
    </w:p>
    <w:p w:rsidR="00490592" w:rsidRPr="00490592" w:rsidRDefault="00490592" w:rsidP="00490592">
      <w:pPr>
        <w:spacing w:after="0" w:line="240" w:lineRule="auto"/>
        <w:rPr>
          <w:rFonts w:ascii="Times New Roman" w:hAnsi="Times New Roman" w:cs="Times New Roman"/>
          <w:b/>
          <w:bCs/>
          <w:sz w:val="24"/>
          <w:szCs w:val="24"/>
        </w:rPr>
      </w:pPr>
    </w:p>
    <w:p w:rsidR="00490592" w:rsidRPr="00490592" w:rsidRDefault="00490592" w:rsidP="00490592">
      <w:pPr>
        <w:spacing w:after="0" w:line="240" w:lineRule="auto"/>
        <w:rPr>
          <w:rFonts w:ascii="Times New Roman" w:hAnsi="Times New Roman" w:cs="Times New Roman"/>
          <w:bCs/>
          <w:sz w:val="24"/>
          <w:szCs w:val="24"/>
        </w:rPr>
      </w:pPr>
    </w:p>
    <w:bookmarkEnd w:id="0"/>
    <w:p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16" w:rsidRDefault="001C4916" w:rsidP="00B7441A">
      <w:pPr>
        <w:spacing w:after="0" w:line="240" w:lineRule="auto"/>
      </w:pPr>
      <w:r>
        <w:separator/>
      </w:r>
    </w:p>
  </w:endnote>
  <w:endnote w:type="continuationSeparator" w:id="0">
    <w:p w:rsidR="001C4916" w:rsidRDefault="001C4916"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64" w:rsidRDefault="001C3E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64" w:rsidRDefault="001C3E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16" w:rsidRDefault="001C4916" w:rsidP="00B7441A">
      <w:pPr>
        <w:spacing w:after="0" w:line="240" w:lineRule="auto"/>
      </w:pPr>
      <w:r>
        <w:separator/>
      </w:r>
    </w:p>
  </w:footnote>
  <w:footnote w:type="continuationSeparator" w:id="0">
    <w:p w:rsidR="001C4916" w:rsidRDefault="001C4916"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64" w:rsidRDefault="001C3E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64" w:rsidRDefault="001C3E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64" w:rsidRPr="001C3E64" w:rsidRDefault="001C3E64" w:rsidP="001C3E64">
    <w:pPr>
      <w:pStyle w:val="stBilgi"/>
      <w:rPr>
        <w:sz w:val="24"/>
        <w:szCs w:val="24"/>
      </w:rPr>
    </w:pPr>
    <w:bookmarkStart w:id="1" w:name="_GoBack"/>
    <w:r w:rsidRPr="001C3E64">
      <w:rPr>
        <w:sz w:val="24"/>
        <w:szCs w:val="24"/>
        <w:highlight w:val="yellow"/>
      </w:rPr>
      <w:t>29 Aralık 2020 tarihli ve 31349 sayılı Resmi Gazete</w:t>
    </w:r>
    <w:bookmarkEnd w:id="1"/>
  </w:p>
  <w:p w:rsidR="001C3E64" w:rsidRDefault="001C3E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343A"/>
    <w:rsid w:val="00182BBE"/>
    <w:rsid w:val="00182F28"/>
    <w:rsid w:val="001B2B5D"/>
    <w:rsid w:val="001B7F6E"/>
    <w:rsid w:val="001C284C"/>
    <w:rsid w:val="001C3E64"/>
    <w:rsid w:val="001C4916"/>
    <w:rsid w:val="001C702C"/>
    <w:rsid w:val="00213334"/>
    <w:rsid w:val="00225ECE"/>
    <w:rsid w:val="002472F0"/>
    <w:rsid w:val="002564C7"/>
    <w:rsid w:val="00256EFF"/>
    <w:rsid w:val="0025769D"/>
    <w:rsid w:val="00273A04"/>
    <w:rsid w:val="00285ED6"/>
    <w:rsid w:val="002E160B"/>
    <w:rsid w:val="00325839"/>
    <w:rsid w:val="00325CBC"/>
    <w:rsid w:val="00343EFF"/>
    <w:rsid w:val="00391307"/>
    <w:rsid w:val="00395225"/>
    <w:rsid w:val="003A2C2A"/>
    <w:rsid w:val="00400008"/>
    <w:rsid w:val="00402CD7"/>
    <w:rsid w:val="00430F71"/>
    <w:rsid w:val="004345CF"/>
    <w:rsid w:val="00444D21"/>
    <w:rsid w:val="00467C7F"/>
    <w:rsid w:val="00490592"/>
    <w:rsid w:val="00494547"/>
    <w:rsid w:val="004B79BF"/>
    <w:rsid w:val="004C2D6F"/>
    <w:rsid w:val="004C766C"/>
    <w:rsid w:val="0053586F"/>
    <w:rsid w:val="00540654"/>
    <w:rsid w:val="00546041"/>
    <w:rsid w:val="00565E82"/>
    <w:rsid w:val="0058322C"/>
    <w:rsid w:val="005965CC"/>
    <w:rsid w:val="005978A1"/>
    <w:rsid w:val="005A6097"/>
    <w:rsid w:val="005D53B8"/>
    <w:rsid w:val="005E390A"/>
    <w:rsid w:val="005F0737"/>
    <w:rsid w:val="005F176B"/>
    <w:rsid w:val="006325E8"/>
    <w:rsid w:val="00676142"/>
    <w:rsid w:val="006B03DB"/>
    <w:rsid w:val="006B0578"/>
    <w:rsid w:val="006D4AC7"/>
    <w:rsid w:val="006D5592"/>
    <w:rsid w:val="00726AB9"/>
    <w:rsid w:val="007B5BE1"/>
    <w:rsid w:val="00815749"/>
    <w:rsid w:val="008167B9"/>
    <w:rsid w:val="00826267"/>
    <w:rsid w:val="008370BB"/>
    <w:rsid w:val="008442E7"/>
    <w:rsid w:val="00862D00"/>
    <w:rsid w:val="008875FF"/>
    <w:rsid w:val="008A17F6"/>
    <w:rsid w:val="008B71CE"/>
    <w:rsid w:val="008E380A"/>
    <w:rsid w:val="008E4737"/>
    <w:rsid w:val="008F1ED5"/>
    <w:rsid w:val="009071D0"/>
    <w:rsid w:val="00934DC4"/>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2232E"/>
    <w:rsid w:val="00B60AB5"/>
    <w:rsid w:val="00B7441A"/>
    <w:rsid w:val="00BA70C4"/>
    <w:rsid w:val="00BC10C6"/>
    <w:rsid w:val="00BD2E1B"/>
    <w:rsid w:val="00BD3100"/>
    <w:rsid w:val="00BE4224"/>
    <w:rsid w:val="00C010DC"/>
    <w:rsid w:val="00C354D9"/>
    <w:rsid w:val="00C51F98"/>
    <w:rsid w:val="00C52083"/>
    <w:rsid w:val="00C556D0"/>
    <w:rsid w:val="00C74F26"/>
    <w:rsid w:val="00C74F2C"/>
    <w:rsid w:val="00CB0D01"/>
    <w:rsid w:val="00CC650D"/>
    <w:rsid w:val="00CF1792"/>
    <w:rsid w:val="00D5769A"/>
    <w:rsid w:val="00D81EA9"/>
    <w:rsid w:val="00D95AF2"/>
    <w:rsid w:val="00DE0EC2"/>
    <w:rsid w:val="00DE37D5"/>
    <w:rsid w:val="00DE3A29"/>
    <w:rsid w:val="00DF6B46"/>
    <w:rsid w:val="00E73A6E"/>
    <w:rsid w:val="00E767BB"/>
    <w:rsid w:val="00E95E54"/>
    <w:rsid w:val="00EA5173"/>
    <w:rsid w:val="00EB6108"/>
    <w:rsid w:val="00F02E8F"/>
    <w:rsid w:val="00F042C3"/>
    <w:rsid w:val="00F325A8"/>
    <w:rsid w:val="00F47372"/>
    <w:rsid w:val="00F8254D"/>
    <w:rsid w:val="00F9743F"/>
    <w:rsid w:val="00FA4416"/>
    <w:rsid w:val="00FC0A5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iPriority w:val="99"/>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uiPriority w:val="99"/>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050418921">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123E-4C40-4CD0-A924-5B12A08D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3</cp:revision>
  <dcterms:created xsi:type="dcterms:W3CDTF">2020-12-28T07:25:00Z</dcterms:created>
  <dcterms:modified xsi:type="dcterms:W3CDTF">2020-12-29T12:54:00Z</dcterms:modified>
</cp:coreProperties>
</file>